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372749">
        <w:rPr>
          <w:b/>
        </w:rPr>
        <w:t xml:space="preserve"> </w:t>
      </w:r>
      <w:r w:rsidR="00340EC5">
        <w:rPr>
          <w:b/>
        </w:rPr>
        <w:t>ОТ 17.12</w:t>
      </w:r>
      <w:r w:rsidR="00896EB7">
        <w:rPr>
          <w:b/>
        </w:rPr>
        <w:t xml:space="preserve">.2021 </w:t>
      </w:r>
      <w:r w:rsidR="00340EC5">
        <w:rPr>
          <w:b/>
        </w:rPr>
        <w:t>№97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340EC5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340EC5">
        <w:rPr>
          <w:lang w:val="en-US"/>
        </w:rPr>
        <w:t>V</w:t>
      </w:r>
      <w:r w:rsidRPr="00340EC5">
        <w:t xml:space="preserve"> Порядка осуществления государствен</w:t>
      </w:r>
      <w:r w:rsidR="00810C49">
        <w:t xml:space="preserve">ными унитарными предприятиями, </w:t>
      </w:r>
      <w:r w:rsidRPr="00340EC5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810C49">
        <w:t xml:space="preserve"> (с изменениями)</w:t>
      </w:r>
      <w:r w:rsidRPr="00340EC5">
        <w:t xml:space="preserve">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3227"/>
      </w:tblGrid>
      <w:tr w:rsidR="007540E8" w:rsidRPr="007540E8" w:rsidTr="00CF71BC">
        <w:trPr>
          <w:trHeight w:val="821"/>
        </w:trPr>
        <w:tc>
          <w:tcPr>
            <w:tcW w:w="2660" w:type="dxa"/>
            <w:shd w:val="clear" w:color="auto" w:fill="auto"/>
            <w:vAlign w:val="center"/>
          </w:tcPr>
          <w:p w:rsidR="007540E8" w:rsidRPr="00340EC5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40EC5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E8" w:rsidRPr="00340EC5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40EC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E8" w:rsidRPr="00340EC5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40EC5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540E8" w:rsidRPr="00340EC5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40EC5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7540E8" w:rsidRPr="007540E8" w:rsidTr="00CF71BC">
        <w:tc>
          <w:tcPr>
            <w:tcW w:w="2660" w:type="dxa"/>
            <w:shd w:val="clear" w:color="auto" w:fill="auto"/>
            <w:vAlign w:val="center"/>
          </w:tcPr>
          <w:p w:rsidR="007540E8" w:rsidRPr="00340EC5" w:rsidRDefault="007540E8" w:rsidP="007540E8">
            <w:pPr>
              <w:outlineLvl w:val="0"/>
              <w:rPr>
                <w:sz w:val="22"/>
                <w:szCs w:val="22"/>
              </w:rPr>
            </w:pPr>
            <w:r w:rsidRPr="00340EC5">
              <w:rPr>
                <w:sz w:val="22"/>
                <w:szCs w:val="22"/>
              </w:rPr>
              <w:t>Вода питьевая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E8" w:rsidRPr="00340EC5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40EC5"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E8" w:rsidRPr="00340EC5" w:rsidRDefault="00383577" w:rsidP="007540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540E8" w:rsidRPr="00340EC5" w:rsidRDefault="00340EC5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40EC5">
              <w:rPr>
                <w:sz w:val="22"/>
                <w:szCs w:val="22"/>
              </w:rPr>
              <w:t>с учетом доставки</w:t>
            </w:r>
          </w:p>
        </w:tc>
      </w:tr>
    </w:tbl>
    <w:p w:rsidR="007540E8" w:rsidRPr="007540E8" w:rsidRDefault="007540E8" w:rsidP="00340EC5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ОСНОВНЫЕ УСЛОВИЯ ИСПОЛНЕНИЯ ДОГОВОРА, ЗАКЛЮЧАЕМОГО ПО РЕЗУЛЬТАТАМ МОНИТОРИНГА ЦЕН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обязан продать Покупателю указанный выше товар согласно договору.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обязуется продавать товар высокого качества.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Покупатель обязуется принять товар путем подписания расходной накладной.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СРОКИ ПРЕДОСТАВЛЕНИЯ ЦЕНОВОЙ ИНФОРМАЦИИ</w:t>
      </w:r>
      <w:r w:rsidRPr="00340EC5">
        <w:tab/>
      </w:r>
    </w:p>
    <w:p w:rsidR="00340EC5" w:rsidRPr="007209D0" w:rsidRDefault="007540E8" w:rsidP="00340EC5">
      <w:pPr>
        <w:tabs>
          <w:tab w:val="right" w:pos="0"/>
        </w:tabs>
        <w:spacing w:line="276" w:lineRule="auto"/>
        <w:jc w:val="both"/>
      </w:pPr>
      <w:r w:rsidRPr="00340EC5">
        <w:tab/>
      </w:r>
      <w:r w:rsidR="00340EC5" w:rsidRPr="007209D0">
        <w:t xml:space="preserve">Прием ценовой информации будет осуществляться в печатном </w:t>
      </w:r>
    </w:p>
    <w:p w:rsidR="00340EC5" w:rsidRPr="007209D0" w:rsidRDefault="00340EC5" w:rsidP="00340EC5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5" w:history="1">
        <w:r>
          <w:rPr>
            <w:color w:val="0000FF"/>
            <w:u w:val="single"/>
            <w:lang w:val="en-US"/>
          </w:rPr>
          <w:t>zakupki</w:t>
        </w:r>
        <w:r w:rsidRPr="007209D0">
          <w:rPr>
            <w:color w:val="0000FF"/>
            <w:u w:val="single"/>
          </w:rPr>
          <w:t>@</w:t>
        </w:r>
        <w:r w:rsidRPr="007209D0">
          <w:rPr>
            <w:color w:val="0000FF"/>
            <w:u w:val="single"/>
            <w:lang w:val="en-US"/>
          </w:rPr>
          <w:t>rck</w:t>
        </w:r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>
        <w:rPr>
          <w:b/>
          <w:lang w:val="uk-UA"/>
        </w:rPr>
        <w:t>15:00 2</w:t>
      </w:r>
      <w:r w:rsidR="00383577">
        <w:rPr>
          <w:b/>
          <w:lang w:val="uk-UA"/>
        </w:rPr>
        <w:t>7</w:t>
      </w:r>
      <w:bookmarkStart w:id="0" w:name="_GoBack"/>
      <w:bookmarkEnd w:id="0"/>
      <w:r>
        <w:rPr>
          <w:b/>
          <w:lang w:val="uk-UA"/>
        </w:rPr>
        <w:t>.12</w:t>
      </w:r>
      <w:r w:rsidRPr="007209D0">
        <w:rPr>
          <w:b/>
          <w:lang w:val="uk-UA"/>
        </w:rPr>
        <w:t>.2021 г.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340EC5" w:rsidRPr="003B05AF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3B05AF">
        <w:rPr>
          <w:lang w:val="uk-UA"/>
        </w:rPr>
        <w:tab/>
      </w:r>
      <w:r w:rsidRPr="003B05AF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B05AF">
        <w:rPr>
          <w:b/>
        </w:rPr>
        <w:t xml:space="preserve"> «РЕСПУБЛИКАНСКИЕ ЦИФРОВЫЕ КОММУНИКАЦИИ»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</w:p>
    <w:p w:rsidR="00340EC5" w:rsidRPr="00391C5A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540E8" w:rsidRDefault="00383577" w:rsidP="00340EC5">
      <w:pPr>
        <w:tabs>
          <w:tab w:val="right" w:pos="0"/>
        </w:tabs>
        <w:spacing w:line="276" w:lineRule="auto"/>
        <w:jc w:val="both"/>
      </w:pPr>
    </w:p>
    <w:sectPr w:rsidR="002C54F6" w:rsidRPr="007540E8" w:rsidSect="00340E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340EC5"/>
    <w:rsid w:val="00372749"/>
    <w:rsid w:val="00383577"/>
    <w:rsid w:val="00534C4E"/>
    <w:rsid w:val="007540E8"/>
    <w:rsid w:val="00810C49"/>
    <w:rsid w:val="00896EB7"/>
    <w:rsid w:val="00B305EA"/>
    <w:rsid w:val="00B37591"/>
    <w:rsid w:val="00C12BE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8885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4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2021-01-04T12:31:00Z</dcterms:created>
  <dcterms:modified xsi:type="dcterms:W3CDTF">2021-12-30T07:14:00Z</dcterms:modified>
</cp:coreProperties>
</file>